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CA4" w:rsidRPr="00E663EF" w:rsidRDefault="00024CA4" w:rsidP="00024CA4">
      <w:pPr>
        <w:jc w:val="center"/>
        <w:rPr>
          <w:rFonts w:eastAsia="MS Mincho"/>
          <w:b/>
          <w:sz w:val="32"/>
          <w:szCs w:val="32"/>
          <w:lang w:val="en-GB" w:eastAsia="en-US"/>
        </w:rPr>
      </w:pPr>
      <w:r w:rsidRPr="00E663EF">
        <w:rPr>
          <w:rFonts w:eastAsia="MS Mincho"/>
          <w:b/>
          <w:sz w:val="32"/>
          <w:szCs w:val="32"/>
          <w:lang w:val="en-GB" w:eastAsia="en-US"/>
        </w:rPr>
        <w:t>Ministry of Education and Science of the Republic of Kazakhstan</w:t>
      </w:r>
    </w:p>
    <w:p w:rsidR="00024CA4" w:rsidRPr="00E663EF" w:rsidRDefault="00024CA4" w:rsidP="00024CA4">
      <w:pPr>
        <w:jc w:val="center"/>
        <w:rPr>
          <w:rFonts w:eastAsia="MS Mincho"/>
          <w:b/>
          <w:sz w:val="32"/>
          <w:szCs w:val="32"/>
          <w:lang w:val="en-GB" w:eastAsia="en-US"/>
        </w:rPr>
      </w:pPr>
    </w:p>
    <w:p w:rsidR="00024CA4" w:rsidRPr="00E663EF" w:rsidRDefault="00024CA4" w:rsidP="00024CA4">
      <w:pPr>
        <w:jc w:val="center"/>
        <w:rPr>
          <w:rFonts w:eastAsia="MS Mincho"/>
          <w:b/>
          <w:sz w:val="32"/>
          <w:szCs w:val="32"/>
          <w:lang w:val="en-GB" w:eastAsia="en-US"/>
        </w:rPr>
      </w:pPr>
      <w:r w:rsidRPr="00E663EF">
        <w:rPr>
          <w:rFonts w:eastAsia="MS Mincho"/>
          <w:b/>
          <w:sz w:val="32"/>
          <w:szCs w:val="32"/>
          <w:lang w:val="en-GB" w:eastAsia="en-US"/>
        </w:rPr>
        <w:t xml:space="preserve">A. </w:t>
      </w:r>
      <w:proofErr w:type="spellStart"/>
      <w:r w:rsidRPr="00E663EF">
        <w:rPr>
          <w:rFonts w:eastAsia="MS Mincho"/>
          <w:b/>
          <w:sz w:val="32"/>
          <w:szCs w:val="32"/>
          <w:lang w:val="en-GB" w:eastAsia="en-US"/>
        </w:rPr>
        <w:t>Baitursynov</w:t>
      </w:r>
      <w:proofErr w:type="spellEnd"/>
      <w:r w:rsidR="00105B5B" w:rsidRPr="00105B5B">
        <w:rPr>
          <w:rFonts w:eastAsia="MS Mincho"/>
          <w:b/>
          <w:sz w:val="32"/>
          <w:szCs w:val="32"/>
          <w:lang w:val="en-US" w:eastAsia="en-US"/>
        </w:rPr>
        <w:t xml:space="preserve"> </w:t>
      </w:r>
      <w:proofErr w:type="spellStart"/>
      <w:r w:rsidRPr="00E663EF">
        <w:rPr>
          <w:rFonts w:eastAsia="MS Mincho"/>
          <w:b/>
          <w:sz w:val="32"/>
          <w:szCs w:val="32"/>
          <w:lang w:val="en-GB" w:eastAsia="en-US"/>
        </w:rPr>
        <w:t>Kostanai</w:t>
      </w:r>
      <w:proofErr w:type="spellEnd"/>
      <w:r w:rsidRPr="00E663EF">
        <w:rPr>
          <w:rFonts w:eastAsia="MS Mincho"/>
          <w:b/>
          <w:sz w:val="32"/>
          <w:szCs w:val="32"/>
          <w:lang w:val="en-GB" w:eastAsia="en-US"/>
        </w:rPr>
        <w:t xml:space="preserve"> State University </w:t>
      </w:r>
    </w:p>
    <w:p w:rsidR="00024CA4" w:rsidRDefault="00024CA4" w:rsidP="00024CA4">
      <w:pPr>
        <w:jc w:val="center"/>
        <w:rPr>
          <w:color w:val="FF0000"/>
          <w:sz w:val="28"/>
          <w:szCs w:val="28"/>
          <w:lang w:val="en-US"/>
        </w:rPr>
      </w:pPr>
    </w:p>
    <w:p w:rsidR="00024CA4" w:rsidRDefault="00024CA4" w:rsidP="00024CA4">
      <w:pPr>
        <w:jc w:val="center"/>
        <w:rPr>
          <w:color w:val="FF0000"/>
          <w:sz w:val="28"/>
          <w:szCs w:val="28"/>
          <w:lang w:val="en-US"/>
        </w:rPr>
      </w:pPr>
    </w:p>
    <w:p w:rsidR="00024CA4" w:rsidRDefault="00024CA4" w:rsidP="00024CA4">
      <w:pPr>
        <w:jc w:val="center"/>
        <w:rPr>
          <w:color w:val="FF0000"/>
          <w:sz w:val="28"/>
          <w:szCs w:val="28"/>
          <w:lang w:val="en-US"/>
        </w:rPr>
      </w:pPr>
    </w:p>
    <w:p w:rsidR="00024CA4" w:rsidRDefault="00024CA4" w:rsidP="00024CA4">
      <w:pPr>
        <w:jc w:val="center"/>
        <w:rPr>
          <w:color w:val="FF0000"/>
          <w:sz w:val="28"/>
          <w:szCs w:val="28"/>
          <w:lang w:val="en-US"/>
        </w:rPr>
      </w:pPr>
    </w:p>
    <w:p w:rsidR="00024CA4" w:rsidRDefault="00024CA4" w:rsidP="00024CA4">
      <w:pPr>
        <w:jc w:val="center"/>
        <w:rPr>
          <w:color w:val="FF0000"/>
          <w:sz w:val="28"/>
          <w:szCs w:val="28"/>
          <w:lang w:val="en-US"/>
        </w:rPr>
      </w:pPr>
    </w:p>
    <w:p w:rsidR="00024CA4" w:rsidRDefault="00024CA4" w:rsidP="00024CA4">
      <w:pPr>
        <w:jc w:val="center"/>
        <w:rPr>
          <w:color w:val="FF0000"/>
          <w:sz w:val="28"/>
          <w:szCs w:val="28"/>
          <w:lang w:val="en-US"/>
        </w:rPr>
      </w:pPr>
    </w:p>
    <w:p w:rsidR="00024CA4" w:rsidRDefault="00024CA4" w:rsidP="00024CA4">
      <w:pPr>
        <w:jc w:val="center"/>
        <w:rPr>
          <w:color w:val="FF0000"/>
          <w:sz w:val="28"/>
          <w:szCs w:val="28"/>
          <w:lang w:val="en-US"/>
        </w:rPr>
      </w:pPr>
    </w:p>
    <w:p w:rsidR="00024CA4" w:rsidRDefault="00024CA4" w:rsidP="00024CA4">
      <w:pPr>
        <w:jc w:val="center"/>
        <w:rPr>
          <w:color w:val="FF0000"/>
          <w:sz w:val="28"/>
          <w:szCs w:val="28"/>
          <w:lang w:val="en-US"/>
        </w:rPr>
      </w:pPr>
    </w:p>
    <w:p w:rsidR="00E663EF" w:rsidRPr="00E663EF" w:rsidRDefault="002D6657" w:rsidP="00E663EF">
      <w:pPr>
        <w:ind w:left="-567" w:firstLine="567"/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Department of</w:t>
      </w:r>
      <w:r w:rsidR="00E663EF" w:rsidRPr="00E663EF">
        <w:rPr>
          <w:b/>
          <w:sz w:val="32"/>
          <w:szCs w:val="32"/>
          <w:lang w:val="en-US"/>
        </w:rPr>
        <w:t xml:space="preserve"> History of Kazakhstan </w:t>
      </w:r>
    </w:p>
    <w:p w:rsidR="00024CA4" w:rsidRDefault="00024CA4" w:rsidP="00024CA4">
      <w:pPr>
        <w:rPr>
          <w:color w:val="FF0000"/>
          <w:lang w:val="en-US"/>
        </w:rPr>
      </w:pPr>
    </w:p>
    <w:p w:rsidR="00024CA4" w:rsidRPr="00105B5B" w:rsidRDefault="00024CA4" w:rsidP="00024CA4">
      <w:pPr>
        <w:rPr>
          <w:color w:val="FF0000"/>
          <w:lang w:val="en-US"/>
        </w:rPr>
      </w:pPr>
    </w:p>
    <w:p w:rsidR="00E663EF" w:rsidRPr="00105B5B" w:rsidRDefault="00E663EF" w:rsidP="00024CA4">
      <w:pPr>
        <w:rPr>
          <w:color w:val="FF0000"/>
          <w:lang w:val="en-US"/>
        </w:rPr>
      </w:pPr>
    </w:p>
    <w:p w:rsidR="00646861" w:rsidRDefault="00024CA4" w:rsidP="00024CA4">
      <w:pPr>
        <w:jc w:val="center"/>
        <w:rPr>
          <w:rFonts w:eastAsia="MS Mincho"/>
          <w:b/>
          <w:sz w:val="28"/>
          <w:szCs w:val="28"/>
          <w:lang w:val="en-GB" w:eastAsia="en-US"/>
        </w:rPr>
      </w:pPr>
      <w:r w:rsidRPr="00E663EF">
        <w:rPr>
          <w:rFonts w:eastAsia="MS Mincho"/>
          <w:b/>
          <w:sz w:val="28"/>
          <w:szCs w:val="28"/>
          <w:lang w:val="en-GB" w:eastAsia="en-US"/>
        </w:rPr>
        <w:t xml:space="preserve">Educational and Methodological Complex of  </w:t>
      </w:r>
    </w:p>
    <w:p w:rsidR="00024CA4" w:rsidRPr="00E663EF" w:rsidRDefault="00646861" w:rsidP="00024CA4">
      <w:pPr>
        <w:jc w:val="center"/>
        <w:rPr>
          <w:rFonts w:eastAsia="MS Mincho"/>
          <w:b/>
          <w:sz w:val="28"/>
          <w:szCs w:val="28"/>
          <w:lang w:val="en-GB" w:eastAsia="en-US"/>
        </w:rPr>
      </w:pPr>
      <w:r>
        <w:rPr>
          <w:rFonts w:eastAsia="MS Mincho"/>
          <w:b/>
          <w:sz w:val="32"/>
          <w:szCs w:val="32"/>
          <w:lang w:val="en-GB" w:eastAsia="en-US"/>
        </w:rPr>
        <w:t>“The history</w:t>
      </w:r>
      <w:r w:rsidR="00FA794D" w:rsidRPr="00FA794D">
        <w:rPr>
          <w:rFonts w:eastAsia="MS Mincho"/>
          <w:b/>
          <w:sz w:val="32"/>
          <w:szCs w:val="32"/>
          <w:lang w:val="en-GB" w:eastAsia="en-US"/>
        </w:rPr>
        <w:t xml:space="preserve"> of </w:t>
      </w:r>
      <w:r>
        <w:rPr>
          <w:rFonts w:eastAsia="MS Mincho"/>
          <w:b/>
          <w:sz w:val="32"/>
          <w:szCs w:val="32"/>
          <w:lang w:val="en-GB" w:eastAsia="en-US"/>
        </w:rPr>
        <w:t>East Turkestan</w:t>
      </w:r>
      <w:r w:rsidR="00FA794D">
        <w:rPr>
          <w:rFonts w:eastAsia="MS Mincho"/>
          <w:b/>
          <w:sz w:val="32"/>
          <w:szCs w:val="32"/>
          <w:lang w:val="en-GB" w:eastAsia="en-US"/>
        </w:rPr>
        <w:t>”</w:t>
      </w:r>
      <w:r w:rsidR="00FA794D" w:rsidRPr="00FA794D">
        <w:rPr>
          <w:rFonts w:eastAsia="MS Mincho"/>
          <w:b/>
          <w:sz w:val="32"/>
          <w:szCs w:val="32"/>
          <w:lang w:val="en-GB" w:eastAsia="en-US"/>
        </w:rPr>
        <w:t xml:space="preserve"> </w:t>
      </w:r>
      <w:r w:rsidR="00024CA4" w:rsidRPr="00E663EF">
        <w:rPr>
          <w:rFonts w:eastAsia="MS Mincho"/>
          <w:b/>
          <w:sz w:val="28"/>
          <w:szCs w:val="28"/>
          <w:lang w:val="en-GB" w:eastAsia="en-US"/>
        </w:rPr>
        <w:t>course</w:t>
      </w:r>
    </w:p>
    <w:p w:rsidR="00024CA4" w:rsidRPr="00105B5B" w:rsidRDefault="00024CA4" w:rsidP="00024CA4">
      <w:pPr>
        <w:jc w:val="center"/>
        <w:rPr>
          <w:rFonts w:eastAsia="MS Mincho"/>
          <w:b/>
          <w:sz w:val="28"/>
          <w:szCs w:val="28"/>
          <w:lang w:val="en-US" w:eastAsia="en-US"/>
        </w:rPr>
      </w:pPr>
      <w:r w:rsidRPr="00E663EF">
        <w:rPr>
          <w:rFonts w:eastAsia="MS Mincho"/>
          <w:b/>
          <w:sz w:val="28"/>
          <w:szCs w:val="28"/>
          <w:lang w:val="en-GB" w:eastAsia="en-US"/>
        </w:rPr>
        <w:t>(EMC)</w:t>
      </w:r>
    </w:p>
    <w:p w:rsidR="00E663EF" w:rsidRPr="00105B5B" w:rsidRDefault="00E663EF" w:rsidP="00024CA4">
      <w:pPr>
        <w:jc w:val="center"/>
        <w:rPr>
          <w:rFonts w:eastAsia="MS Mincho"/>
          <w:b/>
          <w:sz w:val="28"/>
          <w:szCs w:val="28"/>
          <w:lang w:val="en-US" w:eastAsia="en-US"/>
        </w:rPr>
      </w:pPr>
    </w:p>
    <w:p w:rsidR="00024CA4" w:rsidRPr="00E663EF" w:rsidRDefault="00024CA4" w:rsidP="00024CA4">
      <w:pPr>
        <w:rPr>
          <w:b/>
          <w:color w:val="FF0000"/>
          <w:sz w:val="36"/>
          <w:szCs w:val="36"/>
          <w:lang w:val="en-US"/>
        </w:rPr>
      </w:pPr>
      <w:r w:rsidRPr="00E663EF">
        <w:rPr>
          <w:b/>
          <w:sz w:val="36"/>
          <w:szCs w:val="36"/>
          <w:lang w:val="en-US"/>
        </w:rPr>
        <w:t xml:space="preserve">                      Speciality </w:t>
      </w:r>
      <w:r w:rsidR="00E663EF" w:rsidRPr="00E663EF">
        <w:rPr>
          <w:b/>
          <w:sz w:val="32"/>
          <w:szCs w:val="32"/>
          <w:lang w:val="en-US"/>
        </w:rPr>
        <w:t>5B050500 - Regional Studies</w:t>
      </w:r>
    </w:p>
    <w:p w:rsidR="00024CA4" w:rsidRDefault="00024CA4" w:rsidP="00024CA4">
      <w:pPr>
        <w:jc w:val="center"/>
        <w:rPr>
          <w:color w:val="FF0000"/>
          <w:sz w:val="36"/>
          <w:szCs w:val="36"/>
          <w:lang w:val="en-US"/>
        </w:rPr>
      </w:pPr>
    </w:p>
    <w:p w:rsidR="00024CA4" w:rsidRDefault="00024CA4" w:rsidP="00024CA4">
      <w:pPr>
        <w:jc w:val="center"/>
        <w:rPr>
          <w:color w:val="FF0000"/>
          <w:sz w:val="36"/>
          <w:szCs w:val="36"/>
          <w:lang w:val="en-US"/>
        </w:rPr>
      </w:pPr>
    </w:p>
    <w:p w:rsidR="00024CA4" w:rsidRDefault="00024CA4" w:rsidP="00024CA4">
      <w:pPr>
        <w:jc w:val="center"/>
        <w:rPr>
          <w:color w:val="FF0000"/>
          <w:sz w:val="36"/>
          <w:szCs w:val="36"/>
          <w:lang w:val="en-US"/>
        </w:rPr>
      </w:pPr>
    </w:p>
    <w:p w:rsidR="00024CA4" w:rsidRDefault="00024CA4" w:rsidP="00024CA4">
      <w:pPr>
        <w:jc w:val="center"/>
        <w:rPr>
          <w:color w:val="FF0000"/>
          <w:sz w:val="36"/>
          <w:szCs w:val="36"/>
          <w:lang w:val="en-US"/>
        </w:rPr>
      </w:pPr>
    </w:p>
    <w:p w:rsidR="00024CA4" w:rsidRDefault="00024CA4" w:rsidP="00024CA4">
      <w:pPr>
        <w:jc w:val="center"/>
        <w:rPr>
          <w:color w:val="FF0000"/>
          <w:sz w:val="36"/>
          <w:szCs w:val="36"/>
          <w:lang w:val="en-US"/>
        </w:rPr>
      </w:pPr>
    </w:p>
    <w:p w:rsidR="00024CA4" w:rsidRDefault="00024CA4" w:rsidP="00024CA4">
      <w:pPr>
        <w:jc w:val="center"/>
        <w:rPr>
          <w:color w:val="FF0000"/>
          <w:sz w:val="36"/>
          <w:szCs w:val="36"/>
          <w:lang w:val="en-US"/>
        </w:rPr>
      </w:pPr>
    </w:p>
    <w:p w:rsidR="00024CA4" w:rsidRDefault="00024CA4" w:rsidP="00024CA4">
      <w:pPr>
        <w:jc w:val="center"/>
        <w:rPr>
          <w:color w:val="FF0000"/>
          <w:sz w:val="36"/>
          <w:szCs w:val="36"/>
          <w:lang w:val="en-US"/>
        </w:rPr>
      </w:pPr>
    </w:p>
    <w:p w:rsidR="00024CA4" w:rsidRDefault="00024CA4" w:rsidP="00024CA4">
      <w:pPr>
        <w:jc w:val="center"/>
        <w:rPr>
          <w:color w:val="FF0000"/>
          <w:sz w:val="36"/>
          <w:szCs w:val="36"/>
          <w:lang w:val="en-US"/>
        </w:rPr>
      </w:pPr>
    </w:p>
    <w:p w:rsidR="00024CA4" w:rsidRDefault="00024CA4" w:rsidP="00024CA4">
      <w:pPr>
        <w:jc w:val="center"/>
        <w:rPr>
          <w:color w:val="FF0000"/>
          <w:sz w:val="36"/>
          <w:szCs w:val="36"/>
          <w:lang w:val="en-US"/>
        </w:rPr>
      </w:pPr>
    </w:p>
    <w:p w:rsidR="00024CA4" w:rsidRDefault="00024CA4" w:rsidP="00024CA4">
      <w:pPr>
        <w:jc w:val="center"/>
        <w:rPr>
          <w:color w:val="FF0000"/>
          <w:sz w:val="36"/>
          <w:szCs w:val="36"/>
          <w:lang w:val="en-US"/>
        </w:rPr>
      </w:pPr>
    </w:p>
    <w:p w:rsidR="00024CA4" w:rsidRDefault="00024CA4" w:rsidP="00024CA4">
      <w:pPr>
        <w:jc w:val="center"/>
        <w:rPr>
          <w:color w:val="FF0000"/>
          <w:sz w:val="36"/>
          <w:szCs w:val="36"/>
          <w:lang w:val="en-US"/>
        </w:rPr>
      </w:pPr>
    </w:p>
    <w:p w:rsidR="00024CA4" w:rsidRDefault="00024CA4" w:rsidP="00024CA4">
      <w:pPr>
        <w:jc w:val="center"/>
        <w:rPr>
          <w:color w:val="FF0000"/>
          <w:sz w:val="36"/>
          <w:szCs w:val="36"/>
          <w:lang w:val="en-US"/>
        </w:rPr>
      </w:pPr>
    </w:p>
    <w:p w:rsidR="00024CA4" w:rsidRDefault="00024CA4" w:rsidP="00024CA4">
      <w:pPr>
        <w:jc w:val="center"/>
        <w:rPr>
          <w:color w:val="FF0000"/>
          <w:sz w:val="36"/>
          <w:szCs w:val="36"/>
          <w:lang w:val="en-US"/>
        </w:rPr>
      </w:pPr>
    </w:p>
    <w:p w:rsidR="00024CA4" w:rsidRDefault="00024CA4" w:rsidP="00024CA4">
      <w:pPr>
        <w:jc w:val="center"/>
        <w:rPr>
          <w:color w:val="FF0000"/>
          <w:sz w:val="36"/>
          <w:szCs w:val="36"/>
          <w:lang w:val="en-US"/>
        </w:rPr>
      </w:pPr>
    </w:p>
    <w:p w:rsidR="00024CA4" w:rsidRDefault="00024CA4" w:rsidP="00024CA4">
      <w:pPr>
        <w:jc w:val="center"/>
        <w:rPr>
          <w:color w:val="FF0000"/>
          <w:sz w:val="36"/>
          <w:szCs w:val="36"/>
          <w:lang w:val="en-US"/>
        </w:rPr>
      </w:pPr>
    </w:p>
    <w:p w:rsidR="00024CA4" w:rsidRPr="00105B5B" w:rsidRDefault="00024CA4" w:rsidP="00024CA4">
      <w:pPr>
        <w:jc w:val="center"/>
        <w:rPr>
          <w:color w:val="FF0000"/>
          <w:sz w:val="36"/>
          <w:szCs w:val="36"/>
          <w:lang w:val="en-US"/>
        </w:rPr>
      </w:pPr>
    </w:p>
    <w:p w:rsidR="00024CA4" w:rsidRPr="00105B5B" w:rsidRDefault="00024CA4" w:rsidP="00E663EF">
      <w:pPr>
        <w:rPr>
          <w:color w:val="FF0000"/>
          <w:sz w:val="36"/>
          <w:szCs w:val="36"/>
          <w:lang w:val="en-US"/>
        </w:rPr>
      </w:pPr>
    </w:p>
    <w:p w:rsidR="00024CA4" w:rsidRPr="00F360DA" w:rsidRDefault="00024CA4" w:rsidP="00024CA4">
      <w:pPr>
        <w:jc w:val="center"/>
        <w:rPr>
          <w:b/>
          <w:sz w:val="32"/>
          <w:szCs w:val="32"/>
          <w:lang w:val="en-US"/>
        </w:rPr>
      </w:pPr>
      <w:proofErr w:type="spellStart"/>
      <w:r w:rsidRPr="00E663EF">
        <w:rPr>
          <w:b/>
          <w:sz w:val="32"/>
          <w:szCs w:val="32"/>
          <w:lang w:val="en-US"/>
        </w:rPr>
        <w:t>Kostanai</w:t>
      </w:r>
      <w:proofErr w:type="spellEnd"/>
      <w:r w:rsidRPr="00E663EF">
        <w:rPr>
          <w:b/>
          <w:sz w:val="32"/>
          <w:szCs w:val="32"/>
          <w:lang w:val="en-US"/>
        </w:rPr>
        <w:t>, 201</w:t>
      </w:r>
      <w:r w:rsidR="00F360DA" w:rsidRPr="00F360DA">
        <w:rPr>
          <w:b/>
          <w:sz w:val="32"/>
          <w:szCs w:val="32"/>
          <w:lang w:val="en-US"/>
        </w:rPr>
        <w:t>7</w:t>
      </w:r>
    </w:p>
    <w:p w:rsidR="00024CA4" w:rsidRPr="00105B5B" w:rsidRDefault="00024CA4" w:rsidP="00024CA4">
      <w:pPr>
        <w:rPr>
          <w:b/>
          <w:color w:val="FF0000"/>
          <w:sz w:val="32"/>
          <w:szCs w:val="32"/>
          <w:lang w:val="en-US"/>
        </w:rPr>
      </w:pPr>
    </w:p>
    <w:p w:rsidR="00E663EF" w:rsidRPr="00E663EF" w:rsidRDefault="00024CA4" w:rsidP="00E663EF">
      <w:pPr>
        <w:pStyle w:val="1"/>
        <w:ind w:left="-567" w:firstLine="567"/>
        <w:jc w:val="both"/>
        <w:rPr>
          <w:szCs w:val="28"/>
          <w:lang w:val="en-US"/>
        </w:rPr>
      </w:pPr>
      <w:r w:rsidRPr="00E663EF">
        <w:rPr>
          <w:rFonts w:eastAsia="MS Mincho"/>
          <w:szCs w:val="28"/>
          <w:lang w:val="en-GB" w:eastAsia="en-US"/>
        </w:rPr>
        <w:lastRenderedPageBreak/>
        <w:t>The compiler:</w:t>
      </w:r>
      <w:r w:rsidRPr="00E663EF">
        <w:rPr>
          <w:rFonts w:eastAsia="MS Mincho"/>
          <w:color w:val="FF0000"/>
          <w:szCs w:val="28"/>
          <w:lang w:val="en-GB" w:eastAsia="en-US"/>
        </w:rPr>
        <w:t xml:space="preserve"> </w:t>
      </w:r>
      <w:proofErr w:type="spellStart"/>
      <w:r w:rsidR="00646861">
        <w:rPr>
          <w:rFonts w:eastAsia="MS Mincho"/>
          <w:szCs w:val="28"/>
          <w:lang w:val="en-GB" w:eastAsia="en-US"/>
        </w:rPr>
        <w:t>Yergaliyeva</w:t>
      </w:r>
      <w:proofErr w:type="spellEnd"/>
      <w:r w:rsidR="00646861">
        <w:rPr>
          <w:rFonts w:eastAsia="MS Mincho"/>
          <w:szCs w:val="28"/>
          <w:lang w:val="en-GB" w:eastAsia="en-US"/>
        </w:rPr>
        <w:t xml:space="preserve"> D.S.</w:t>
      </w:r>
      <w:r w:rsidR="00105B5B" w:rsidRPr="00105B5B">
        <w:rPr>
          <w:rFonts w:eastAsia="MS Mincho"/>
          <w:szCs w:val="28"/>
          <w:lang w:val="en-GB" w:eastAsia="en-US"/>
        </w:rPr>
        <w:t xml:space="preserve"> </w:t>
      </w:r>
      <w:r w:rsidR="00105B5B" w:rsidRPr="00105B5B">
        <w:rPr>
          <w:rFonts w:eastAsia="MS Mincho"/>
          <w:szCs w:val="28"/>
          <w:lang w:val="en-US" w:eastAsia="en-US"/>
        </w:rPr>
        <w:t xml:space="preserve">- </w:t>
      </w:r>
      <w:r w:rsidR="00105B5B">
        <w:rPr>
          <w:rFonts w:eastAsia="MS Mincho"/>
          <w:szCs w:val="28"/>
          <w:lang w:val="en-US" w:eastAsia="en-US"/>
        </w:rPr>
        <w:t>s</w:t>
      </w:r>
      <w:r w:rsidR="00105B5B" w:rsidRPr="00105B5B">
        <w:rPr>
          <w:rFonts w:eastAsia="MS Mincho"/>
          <w:szCs w:val="28"/>
          <w:lang w:val="en-GB" w:eastAsia="en-US"/>
        </w:rPr>
        <w:t xml:space="preserve">enior </w:t>
      </w:r>
      <w:r w:rsidR="00105B5B">
        <w:rPr>
          <w:rFonts w:eastAsia="MS Mincho"/>
          <w:szCs w:val="28"/>
          <w:lang w:val="en-GB" w:eastAsia="en-US"/>
        </w:rPr>
        <w:t>l</w:t>
      </w:r>
      <w:r w:rsidR="00105B5B" w:rsidRPr="00105B5B">
        <w:rPr>
          <w:rFonts w:eastAsia="MS Mincho"/>
          <w:szCs w:val="28"/>
          <w:lang w:val="en-GB" w:eastAsia="en-US"/>
        </w:rPr>
        <w:t xml:space="preserve">ecturer </w:t>
      </w:r>
    </w:p>
    <w:p w:rsidR="00024CA4" w:rsidRPr="00E663EF" w:rsidRDefault="00024CA4" w:rsidP="00024CA4">
      <w:pPr>
        <w:rPr>
          <w:rFonts w:eastAsia="MS Mincho"/>
          <w:color w:val="FF0000"/>
          <w:sz w:val="28"/>
          <w:szCs w:val="28"/>
          <w:lang w:val="en-GB" w:eastAsia="en-US"/>
        </w:rPr>
      </w:pPr>
    </w:p>
    <w:p w:rsidR="00E663EF" w:rsidRPr="00E663EF" w:rsidRDefault="00646861" w:rsidP="00E663EF">
      <w:pPr>
        <w:ind w:left="-567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___._____.20__</w:t>
      </w:r>
      <w:r w:rsidR="00E663EF" w:rsidRPr="00E663EF">
        <w:rPr>
          <w:sz w:val="28"/>
          <w:szCs w:val="28"/>
          <w:lang w:val="en-US"/>
        </w:rPr>
        <w:tab/>
      </w:r>
      <w:r w:rsidR="00E663EF" w:rsidRPr="00E663EF">
        <w:rPr>
          <w:sz w:val="28"/>
          <w:szCs w:val="28"/>
          <w:lang w:val="en-US"/>
        </w:rPr>
        <w:tab/>
      </w:r>
      <w:r w:rsidR="00E663EF" w:rsidRPr="00E663EF">
        <w:rPr>
          <w:sz w:val="28"/>
          <w:szCs w:val="28"/>
          <w:lang w:val="en-US"/>
        </w:rPr>
        <w:tab/>
        <w:t>______________________</w:t>
      </w:r>
    </w:p>
    <w:p w:rsidR="00E663EF" w:rsidRPr="00E663EF" w:rsidRDefault="00F478A7" w:rsidP="00E663EF">
      <w:pPr>
        <w:tabs>
          <w:tab w:val="left" w:pos="6450"/>
        </w:tabs>
        <w:ind w:left="-567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</w:t>
      </w:r>
      <w:r w:rsidR="00E663EF" w:rsidRPr="00E663EF">
        <w:rPr>
          <w:sz w:val="28"/>
          <w:szCs w:val="28"/>
          <w:lang w:val="en-US"/>
        </w:rPr>
        <w:t>(</w:t>
      </w:r>
      <w:proofErr w:type="gramStart"/>
      <w:r w:rsidR="00E663EF" w:rsidRPr="00E663EF">
        <w:rPr>
          <w:sz w:val="28"/>
          <w:szCs w:val="28"/>
          <w:lang w:val="en-US"/>
        </w:rPr>
        <w:t>signature</w:t>
      </w:r>
      <w:proofErr w:type="gramEnd"/>
      <w:r w:rsidR="00E663EF" w:rsidRPr="00E663EF">
        <w:rPr>
          <w:sz w:val="28"/>
          <w:szCs w:val="28"/>
          <w:lang w:val="en-US"/>
        </w:rPr>
        <w:t>)</w:t>
      </w:r>
    </w:p>
    <w:p w:rsidR="00E663EF" w:rsidRPr="00E663EF" w:rsidRDefault="00E663EF" w:rsidP="00E663EF">
      <w:pPr>
        <w:ind w:left="-567" w:firstLine="567"/>
        <w:rPr>
          <w:sz w:val="28"/>
          <w:szCs w:val="28"/>
          <w:lang w:val="en-US"/>
        </w:rPr>
      </w:pPr>
    </w:p>
    <w:p w:rsidR="00E663EF" w:rsidRPr="00E663EF" w:rsidRDefault="00E663EF" w:rsidP="00E663EF">
      <w:pPr>
        <w:ind w:left="-567" w:firstLine="567"/>
        <w:jc w:val="both"/>
        <w:rPr>
          <w:color w:val="FF0000"/>
          <w:sz w:val="28"/>
          <w:szCs w:val="28"/>
          <w:lang w:val="en-US"/>
        </w:rPr>
      </w:pPr>
    </w:p>
    <w:p w:rsidR="00E663EF" w:rsidRPr="00E663EF" w:rsidRDefault="00E663EF" w:rsidP="00E663EF">
      <w:pPr>
        <w:ind w:left="-567" w:firstLine="567"/>
        <w:jc w:val="both"/>
        <w:rPr>
          <w:sz w:val="28"/>
          <w:szCs w:val="28"/>
          <w:lang w:val="en-US"/>
        </w:rPr>
      </w:pPr>
    </w:p>
    <w:p w:rsidR="00E663EF" w:rsidRPr="00E663EF" w:rsidRDefault="00E663EF" w:rsidP="00E663EF">
      <w:pPr>
        <w:pStyle w:val="6"/>
        <w:spacing w:line="360" w:lineRule="auto"/>
        <w:ind w:left="-567" w:firstLine="567"/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</w:pPr>
      <w:r w:rsidRPr="00E663EF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 xml:space="preserve">Recommended at the History of Kazakhstan Department session </w:t>
      </w:r>
    </w:p>
    <w:p w:rsidR="00E663EF" w:rsidRPr="00E663EF" w:rsidRDefault="00E663EF" w:rsidP="00E663EF">
      <w:pPr>
        <w:ind w:left="-567" w:firstLine="567"/>
        <w:jc w:val="both"/>
        <w:rPr>
          <w:sz w:val="28"/>
          <w:szCs w:val="28"/>
          <w:lang w:val="en-US"/>
        </w:rPr>
      </w:pPr>
    </w:p>
    <w:p w:rsidR="00E663EF" w:rsidRPr="00F478A7" w:rsidRDefault="00105B5B" w:rsidP="00E663EF">
      <w:pPr>
        <w:pStyle w:val="6"/>
        <w:spacing w:line="360" w:lineRule="auto"/>
        <w:ind w:left="-567" w:firstLine="567"/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</w:pPr>
      <w:r w:rsidRP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___</w:t>
      </w:r>
      <w:r w:rsidR="00E663EF" w:rsidRP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.</w:t>
      </w:r>
      <w:r w:rsidRP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___</w:t>
      </w:r>
      <w:r w:rsidR="00E663EF" w:rsidRP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. 201</w:t>
      </w:r>
      <w:r w:rsidR="00646861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__</w:t>
      </w:r>
      <w:r w:rsidR="00E663EF" w:rsidRP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 xml:space="preserve">. protocol № </w:t>
      </w:r>
      <w:r w:rsidRP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___</w:t>
      </w:r>
    </w:p>
    <w:p w:rsidR="00E663EF" w:rsidRPr="00E663EF" w:rsidRDefault="00E663EF" w:rsidP="00E663EF">
      <w:pPr>
        <w:spacing w:after="200" w:line="276" w:lineRule="auto"/>
        <w:ind w:left="-567" w:firstLine="567"/>
        <w:rPr>
          <w:rFonts w:eastAsia="Calibri"/>
          <w:sz w:val="28"/>
          <w:szCs w:val="28"/>
          <w:lang w:val="en-US" w:eastAsia="en-US"/>
        </w:rPr>
      </w:pPr>
      <w:r w:rsidRPr="00E663EF">
        <w:rPr>
          <w:rFonts w:eastAsia="Calibri"/>
          <w:sz w:val="28"/>
          <w:szCs w:val="28"/>
          <w:lang w:val="en-US" w:eastAsia="en-US"/>
        </w:rPr>
        <w:t xml:space="preserve">Head of the department </w:t>
      </w:r>
      <w:r w:rsidR="00F478A7">
        <w:rPr>
          <w:rFonts w:eastAsia="Calibri"/>
          <w:sz w:val="28"/>
          <w:szCs w:val="28"/>
          <w:lang w:val="en-US" w:eastAsia="en-US"/>
        </w:rPr>
        <w:t xml:space="preserve">                                                                    </w:t>
      </w:r>
      <w:r w:rsidR="00646861">
        <w:rPr>
          <w:rFonts w:eastAsia="MS Mincho"/>
          <w:sz w:val="28"/>
          <w:szCs w:val="28"/>
          <w:lang w:val="en-US" w:eastAsia="en-US"/>
        </w:rPr>
        <w:t>S.</w:t>
      </w:r>
      <w:r w:rsidR="00294E99">
        <w:rPr>
          <w:rFonts w:eastAsia="MS Mincho"/>
          <w:sz w:val="28"/>
          <w:szCs w:val="28"/>
          <w:lang w:val="en-US" w:eastAsia="en-US"/>
        </w:rPr>
        <w:t> </w:t>
      </w:r>
      <w:bookmarkStart w:id="0" w:name="_GoBack"/>
      <w:bookmarkEnd w:id="0"/>
      <w:proofErr w:type="spellStart"/>
      <w:r w:rsidR="00646861">
        <w:rPr>
          <w:rFonts w:eastAsia="MS Mincho"/>
          <w:sz w:val="28"/>
          <w:szCs w:val="28"/>
          <w:lang w:val="en-US" w:eastAsia="en-US"/>
        </w:rPr>
        <w:t>Ismailov</w:t>
      </w:r>
      <w:proofErr w:type="spellEnd"/>
      <w:r w:rsidRPr="00E663EF">
        <w:rPr>
          <w:sz w:val="28"/>
          <w:szCs w:val="28"/>
          <w:lang w:val="en-US"/>
        </w:rPr>
        <w:t xml:space="preserve"> </w:t>
      </w:r>
    </w:p>
    <w:p w:rsidR="00E663EF" w:rsidRPr="00E663EF" w:rsidRDefault="00E663EF" w:rsidP="00E663EF">
      <w:pPr>
        <w:ind w:left="-567" w:firstLine="567"/>
        <w:jc w:val="both"/>
        <w:rPr>
          <w:sz w:val="28"/>
          <w:szCs w:val="28"/>
          <w:lang w:val="en-US"/>
        </w:rPr>
      </w:pPr>
    </w:p>
    <w:p w:rsidR="00E663EF" w:rsidRPr="00E663EF" w:rsidRDefault="00E663EF" w:rsidP="00E663EF">
      <w:pPr>
        <w:ind w:left="-567" w:firstLine="567"/>
        <w:jc w:val="both"/>
        <w:rPr>
          <w:sz w:val="28"/>
          <w:szCs w:val="28"/>
          <w:lang w:val="en-US"/>
        </w:rPr>
      </w:pPr>
    </w:p>
    <w:p w:rsidR="00E663EF" w:rsidRPr="00E663EF" w:rsidRDefault="00E663EF" w:rsidP="00E663EF">
      <w:pPr>
        <w:ind w:left="-567" w:firstLine="567"/>
        <w:jc w:val="both"/>
        <w:rPr>
          <w:sz w:val="28"/>
          <w:szCs w:val="28"/>
          <w:lang w:val="en-US"/>
        </w:rPr>
      </w:pPr>
    </w:p>
    <w:p w:rsidR="00E663EF" w:rsidRPr="00F478A7" w:rsidRDefault="00E663EF" w:rsidP="00E663EF">
      <w:pPr>
        <w:pStyle w:val="6"/>
        <w:spacing w:line="360" w:lineRule="auto"/>
        <w:ind w:left="-567" w:firstLine="567"/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</w:pPr>
      <w:r w:rsidRPr="00E663EF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 xml:space="preserve">Approved by the Methodic Council </w:t>
      </w:r>
      <w:proofErr w:type="gramStart"/>
      <w:r w:rsidRPr="00E663EF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 xml:space="preserve">of  </w:t>
      </w:r>
      <w:r w:rsidR="00740377" w:rsidRPr="00105B5B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Law</w:t>
      </w:r>
      <w:proofErr w:type="gramEnd"/>
      <w:r w:rsidR="00740377" w:rsidRPr="00E663EF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 xml:space="preserve"> </w:t>
      </w:r>
      <w:r w:rsidRPr="00E663EF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Faculty</w:t>
      </w:r>
      <w:r w:rsidRPr="00E663EF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ab/>
      </w:r>
      <w:r w:rsidRPr="00E663EF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ab/>
      </w:r>
      <w:r w:rsidRPr="00E663EF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ab/>
      </w:r>
      <w:r w:rsidRP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ab/>
      </w:r>
      <w:r w:rsidRP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ab/>
      </w:r>
    </w:p>
    <w:p w:rsidR="00E663EF" w:rsidRPr="00F478A7" w:rsidRDefault="00E663EF" w:rsidP="00E663EF">
      <w:pPr>
        <w:pStyle w:val="6"/>
        <w:spacing w:line="360" w:lineRule="auto"/>
        <w:ind w:left="-567" w:firstLine="567"/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</w:pPr>
      <w:r w:rsidRP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 xml:space="preserve"> </w:t>
      </w:r>
      <w:r w:rsidR="00105B5B" w:rsidRP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___</w:t>
      </w:r>
      <w:r w:rsidRP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.</w:t>
      </w:r>
      <w:r w:rsidR="00105B5B" w:rsidRP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___</w:t>
      </w:r>
      <w:r w:rsidR="00646861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. 20_</w:t>
      </w:r>
      <w:proofErr w:type="gramStart"/>
      <w:r w:rsidR="00646861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_</w:t>
      </w:r>
      <w:r w:rsidRP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 xml:space="preserve">  protocol</w:t>
      </w:r>
      <w:proofErr w:type="gramEnd"/>
      <w:r w:rsidRP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 xml:space="preserve"> №</w:t>
      </w:r>
      <w:r w:rsidR="00105B5B" w:rsidRP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___</w:t>
      </w:r>
    </w:p>
    <w:p w:rsidR="00E663EF" w:rsidRPr="00E663EF" w:rsidRDefault="00E663EF" w:rsidP="00E663EF">
      <w:pPr>
        <w:ind w:left="-567" w:firstLine="567"/>
        <w:jc w:val="both"/>
        <w:rPr>
          <w:sz w:val="28"/>
          <w:szCs w:val="28"/>
          <w:lang w:val="en-US"/>
        </w:rPr>
      </w:pPr>
    </w:p>
    <w:p w:rsidR="00E663EF" w:rsidRPr="00F360DA" w:rsidRDefault="00E663EF" w:rsidP="00E663EF">
      <w:pPr>
        <w:pStyle w:val="7"/>
        <w:ind w:left="-567" w:firstLine="567"/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</w:pPr>
      <w:r w:rsidRPr="00E663EF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Cha</w:t>
      </w:r>
      <w:r w:rsid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 xml:space="preserve">irperson of the Methodic Council                  </w:t>
      </w:r>
      <w:r w:rsidR="009221DE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 xml:space="preserve">  </w:t>
      </w:r>
      <w:r w:rsidR="00F478A7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 xml:space="preserve">                            </w:t>
      </w:r>
      <w:r w:rsidR="00F360DA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N. </w:t>
      </w:r>
      <w:proofErr w:type="spellStart"/>
      <w:r w:rsidR="00F360DA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Korytnikova</w:t>
      </w:r>
      <w:proofErr w:type="spellEnd"/>
    </w:p>
    <w:p w:rsidR="00F478A7" w:rsidRDefault="00E663EF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  <w:r w:rsidRPr="00E663EF">
        <w:rPr>
          <w:sz w:val="28"/>
          <w:szCs w:val="28"/>
          <w:lang w:val="en-US"/>
        </w:rPr>
        <w:t xml:space="preserve">                                                                         </w:t>
      </w: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740377" w:rsidRDefault="0074037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740377" w:rsidRDefault="0074037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Pr="00F478A7" w:rsidRDefault="00F478A7" w:rsidP="00F478A7">
      <w:pPr>
        <w:tabs>
          <w:tab w:val="left" w:pos="709"/>
        </w:tabs>
        <w:ind w:left="-567" w:firstLine="567"/>
        <w:jc w:val="center"/>
        <w:rPr>
          <w:sz w:val="28"/>
          <w:szCs w:val="28"/>
        </w:rPr>
      </w:pPr>
      <w:proofErr w:type="spellStart"/>
      <w:r w:rsidRPr="00F478A7">
        <w:rPr>
          <w:sz w:val="28"/>
          <w:szCs w:val="28"/>
        </w:rPr>
        <w:lastRenderedPageBreak/>
        <w:t>Content</w:t>
      </w:r>
      <w:proofErr w:type="spellEnd"/>
      <w:r w:rsidRPr="00F478A7">
        <w:rPr>
          <w:sz w:val="28"/>
          <w:szCs w:val="28"/>
        </w:rPr>
        <w:t xml:space="preserve"> EMCD</w:t>
      </w:r>
    </w:p>
    <w:p w:rsidR="00F478A7" w:rsidRPr="00F478A7" w:rsidRDefault="00F478A7" w:rsidP="00F478A7">
      <w:pPr>
        <w:tabs>
          <w:tab w:val="left" w:pos="709"/>
        </w:tabs>
        <w:ind w:left="-567" w:firstLine="567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552"/>
        <w:gridCol w:w="3191"/>
      </w:tblGrid>
      <w:tr w:rsidR="00F478A7" w:rsidRPr="00F478A7" w:rsidTr="008F1248">
        <w:tc>
          <w:tcPr>
            <w:tcW w:w="648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5552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 xml:space="preserve">№ List of documents </w:t>
            </w:r>
          </w:p>
        </w:tc>
        <w:tc>
          <w:tcPr>
            <w:tcW w:w="3191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  <w:lang w:val="en-US"/>
              </w:rPr>
              <w:t>Note</w:t>
            </w:r>
          </w:p>
        </w:tc>
      </w:tr>
      <w:tr w:rsidR="00F478A7" w:rsidRPr="002D6657" w:rsidTr="008F1248">
        <w:tc>
          <w:tcPr>
            <w:tcW w:w="648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>Typical training program (copy)</w:t>
            </w:r>
          </w:p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Cs w:val="28"/>
                <w:lang w:val="en-US"/>
              </w:rPr>
            </w:pPr>
            <w:r w:rsidRPr="00F478A7">
              <w:rPr>
                <w:szCs w:val="28"/>
                <w:lang w:val="en-US"/>
              </w:rPr>
              <w:t>Nomenclature folder 08 -___</w:t>
            </w:r>
          </w:p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Cs w:val="28"/>
                <w:lang w:val="en-US"/>
              </w:rPr>
            </w:pPr>
            <w:r w:rsidRPr="00F478A7">
              <w:rPr>
                <w:szCs w:val="28"/>
                <w:lang w:val="en-US"/>
              </w:rPr>
              <w:t>The department with.</w:t>
            </w:r>
          </w:p>
        </w:tc>
      </w:tr>
      <w:tr w:rsidR="00F478A7" w:rsidRPr="002D6657" w:rsidTr="008F1248">
        <w:tc>
          <w:tcPr>
            <w:tcW w:w="648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 xml:space="preserve">Working curriculum discipline </w:t>
            </w:r>
          </w:p>
        </w:tc>
        <w:tc>
          <w:tcPr>
            <w:tcW w:w="3191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Cs w:val="28"/>
                <w:lang w:val="en-US"/>
              </w:rPr>
            </w:pPr>
            <w:r w:rsidRPr="00F478A7">
              <w:rPr>
                <w:szCs w:val="28"/>
                <w:lang w:val="en-US"/>
              </w:rPr>
              <w:t>in the folder for the work programs of the specialty</w:t>
            </w:r>
          </w:p>
        </w:tc>
      </w:tr>
      <w:tr w:rsidR="00F478A7" w:rsidRPr="00F478A7" w:rsidTr="008F1248">
        <w:tc>
          <w:tcPr>
            <w:tcW w:w="648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>To courses (Syllabus) for the student</w:t>
            </w:r>
          </w:p>
        </w:tc>
        <w:tc>
          <w:tcPr>
            <w:tcW w:w="3191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+</w:t>
            </w:r>
          </w:p>
        </w:tc>
      </w:tr>
      <w:tr w:rsidR="00F478A7" w:rsidRPr="00F478A7" w:rsidTr="008F1248">
        <w:tc>
          <w:tcPr>
            <w:tcW w:w="648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shd w:val="clear" w:color="auto" w:fill="auto"/>
          </w:tcPr>
          <w:p w:rsidR="00F478A7" w:rsidRPr="00F478A7" w:rsidRDefault="00F478A7" w:rsidP="001069DD">
            <w:pPr>
              <w:tabs>
                <w:tab w:val="left" w:pos="709"/>
              </w:tabs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>Timetable for implementation and delivery tasks for the discipline</w:t>
            </w:r>
          </w:p>
        </w:tc>
        <w:tc>
          <w:tcPr>
            <w:tcW w:w="3191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+</w:t>
            </w:r>
          </w:p>
        </w:tc>
      </w:tr>
      <w:tr w:rsidR="00F478A7" w:rsidRPr="00F478A7" w:rsidTr="008F1248">
        <w:tc>
          <w:tcPr>
            <w:tcW w:w="648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 xml:space="preserve">Map educational-methodical maintenance of </w:t>
            </w:r>
            <w:proofErr w:type="spellStart"/>
            <w:r w:rsidR="00B84ADE">
              <w:rPr>
                <w:sz w:val="28"/>
                <w:szCs w:val="28"/>
                <w:lang w:val="en-US"/>
              </w:rPr>
              <w:t>disdthe</w:t>
            </w:r>
            <w:proofErr w:type="spellEnd"/>
            <w:r w:rsidR="00B84ADE">
              <w:rPr>
                <w:sz w:val="28"/>
                <w:szCs w:val="28"/>
                <w:lang w:val="en-US"/>
              </w:rPr>
              <w:t xml:space="preserve"> </w:t>
            </w:r>
            <w:r w:rsidRPr="00F478A7">
              <w:rPr>
                <w:sz w:val="28"/>
                <w:szCs w:val="28"/>
                <w:lang w:val="en-US"/>
              </w:rPr>
              <w:t>discipline</w:t>
            </w:r>
          </w:p>
        </w:tc>
        <w:tc>
          <w:tcPr>
            <w:tcW w:w="3191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>+</w:t>
            </w:r>
          </w:p>
        </w:tc>
      </w:tr>
      <w:tr w:rsidR="00F478A7" w:rsidRPr="00F478A7" w:rsidTr="008F1248">
        <w:tc>
          <w:tcPr>
            <w:tcW w:w="648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 xml:space="preserve">Lecture Complex (lecture abstracts, illustrations, and handouts, list of recommended </w:t>
            </w:r>
            <w:proofErr w:type="spellStart"/>
            <w:r w:rsidR="00B84ADE">
              <w:rPr>
                <w:sz w:val="28"/>
                <w:szCs w:val="28"/>
                <w:lang w:val="en-US"/>
              </w:rPr>
              <w:t>liter</w:t>
            </w:r>
            <w:r w:rsidRPr="00F478A7">
              <w:rPr>
                <w:sz w:val="28"/>
                <w:szCs w:val="28"/>
                <w:lang w:val="en-US"/>
              </w:rPr>
              <w:t>literature</w:t>
            </w:r>
            <w:proofErr w:type="spellEnd"/>
            <w:r w:rsidRPr="00F478A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3191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+</w:t>
            </w:r>
          </w:p>
        </w:tc>
      </w:tr>
      <w:tr w:rsidR="00F478A7" w:rsidRPr="00F478A7" w:rsidTr="008F1248">
        <w:tc>
          <w:tcPr>
            <w:tcW w:w="648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proofErr w:type="spellStart"/>
            <w:r w:rsidRPr="00F478A7">
              <w:rPr>
                <w:sz w:val="28"/>
                <w:szCs w:val="28"/>
              </w:rPr>
              <w:t>Plans</w:t>
            </w:r>
            <w:proofErr w:type="spellEnd"/>
            <w:r w:rsidRPr="00F478A7">
              <w:rPr>
                <w:sz w:val="28"/>
                <w:szCs w:val="28"/>
              </w:rPr>
              <w:t xml:space="preserve"> </w:t>
            </w:r>
            <w:proofErr w:type="spellStart"/>
            <w:r w:rsidRPr="00F478A7">
              <w:rPr>
                <w:sz w:val="28"/>
                <w:szCs w:val="28"/>
              </w:rPr>
              <w:t>practical</w:t>
            </w:r>
            <w:proofErr w:type="spellEnd"/>
            <w:r w:rsidRPr="00F478A7">
              <w:rPr>
                <w:sz w:val="28"/>
                <w:szCs w:val="28"/>
              </w:rPr>
              <w:t xml:space="preserve"> (</w:t>
            </w:r>
            <w:proofErr w:type="spellStart"/>
            <w:r w:rsidRPr="00F478A7">
              <w:rPr>
                <w:sz w:val="28"/>
                <w:szCs w:val="28"/>
              </w:rPr>
              <w:t>seminar</w:t>
            </w:r>
            <w:proofErr w:type="spellEnd"/>
            <w:r w:rsidRPr="00F478A7">
              <w:rPr>
                <w:sz w:val="28"/>
                <w:szCs w:val="28"/>
              </w:rPr>
              <w:t xml:space="preserve">) </w:t>
            </w:r>
            <w:proofErr w:type="spellStart"/>
            <w:r w:rsidRPr="00F478A7">
              <w:rPr>
                <w:sz w:val="28"/>
                <w:szCs w:val="28"/>
              </w:rPr>
              <w:t>lessons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+</w:t>
            </w:r>
          </w:p>
        </w:tc>
      </w:tr>
      <w:tr w:rsidR="00F478A7" w:rsidRPr="00F478A7" w:rsidTr="008F1248">
        <w:tc>
          <w:tcPr>
            <w:tcW w:w="648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>Guidelines for the study of the discipline</w:t>
            </w:r>
          </w:p>
        </w:tc>
        <w:tc>
          <w:tcPr>
            <w:tcW w:w="3191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+</w:t>
            </w:r>
          </w:p>
        </w:tc>
      </w:tr>
      <w:tr w:rsidR="00F478A7" w:rsidRPr="00F478A7" w:rsidTr="008F1248">
        <w:tc>
          <w:tcPr>
            <w:tcW w:w="648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shd w:val="clear" w:color="auto" w:fill="auto"/>
          </w:tcPr>
          <w:p w:rsidR="00F478A7" w:rsidRPr="00F478A7" w:rsidRDefault="00F478A7" w:rsidP="001069DD">
            <w:pPr>
              <w:tabs>
                <w:tab w:val="left" w:pos="709"/>
              </w:tabs>
              <w:ind w:left="61"/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 xml:space="preserve">Guidelines and instructions on standard calculations, laboratory works, settlement and graphic works, course projects (works) </w:t>
            </w:r>
          </w:p>
        </w:tc>
        <w:tc>
          <w:tcPr>
            <w:tcW w:w="3191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 xml:space="preserve">- </w:t>
            </w:r>
          </w:p>
        </w:tc>
      </w:tr>
      <w:tr w:rsidR="00F478A7" w:rsidRPr="00F478A7" w:rsidTr="008F1248">
        <w:tc>
          <w:tcPr>
            <w:tcW w:w="648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shd w:val="clear" w:color="auto" w:fill="auto"/>
          </w:tcPr>
          <w:p w:rsidR="00F478A7" w:rsidRPr="00F478A7" w:rsidRDefault="00F478A7" w:rsidP="00B84ADE">
            <w:pPr>
              <w:tabs>
                <w:tab w:val="left" w:pos="709"/>
              </w:tabs>
              <w:ind w:left="61"/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 xml:space="preserve">Materials for students' independent work </w:t>
            </w:r>
          </w:p>
        </w:tc>
        <w:tc>
          <w:tcPr>
            <w:tcW w:w="3191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+</w:t>
            </w:r>
          </w:p>
        </w:tc>
      </w:tr>
      <w:tr w:rsidR="00F478A7" w:rsidRPr="00F478A7" w:rsidTr="008F1248">
        <w:tc>
          <w:tcPr>
            <w:tcW w:w="648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shd w:val="clear" w:color="auto" w:fill="auto"/>
          </w:tcPr>
          <w:p w:rsidR="00F478A7" w:rsidRPr="00F478A7" w:rsidRDefault="00F478A7" w:rsidP="00B84ADE">
            <w:pPr>
              <w:tabs>
                <w:tab w:val="left" w:pos="709"/>
              </w:tabs>
              <w:ind w:left="61"/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 xml:space="preserve">Proceedings of the monitoring and evaluation of educational achievements of students </w:t>
            </w:r>
          </w:p>
        </w:tc>
        <w:tc>
          <w:tcPr>
            <w:tcW w:w="3191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+</w:t>
            </w:r>
          </w:p>
        </w:tc>
      </w:tr>
      <w:tr w:rsidR="00F478A7" w:rsidRPr="00F478A7" w:rsidTr="008F1248">
        <w:tc>
          <w:tcPr>
            <w:tcW w:w="648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shd w:val="clear" w:color="auto" w:fill="auto"/>
          </w:tcPr>
          <w:p w:rsidR="00F478A7" w:rsidRPr="00F478A7" w:rsidRDefault="00F478A7" w:rsidP="001069DD">
            <w:pPr>
              <w:tabs>
                <w:tab w:val="left" w:pos="709"/>
              </w:tabs>
              <w:ind w:left="61"/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>Software and multimedia support for training sessions</w:t>
            </w:r>
          </w:p>
        </w:tc>
        <w:tc>
          <w:tcPr>
            <w:tcW w:w="3191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>+</w:t>
            </w:r>
          </w:p>
        </w:tc>
      </w:tr>
      <w:tr w:rsidR="00F478A7" w:rsidRPr="00F478A7" w:rsidTr="008F1248">
        <w:tc>
          <w:tcPr>
            <w:tcW w:w="648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</w:rPr>
            </w:pPr>
            <w:r w:rsidRPr="00F478A7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  <w:shd w:val="clear" w:color="auto" w:fill="auto"/>
          </w:tcPr>
          <w:p w:rsidR="00F478A7" w:rsidRPr="00F478A7" w:rsidRDefault="00F478A7" w:rsidP="001069DD">
            <w:pPr>
              <w:tabs>
                <w:tab w:val="left" w:pos="709"/>
              </w:tabs>
              <w:ind w:left="61"/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>List of specialized classrooms, offices, laboratories</w:t>
            </w:r>
          </w:p>
        </w:tc>
        <w:tc>
          <w:tcPr>
            <w:tcW w:w="3191" w:type="dxa"/>
            <w:shd w:val="clear" w:color="auto" w:fill="auto"/>
          </w:tcPr>
          <w:p w:rsidR="00F478A7" w:rsidRPr="00F478A7" w:rsidRDefault="00F478A7" w:rsidP="00F478A7">
            <w:pPr>
              <w:tabs>
                <w:tab w:val="left" w:pos="709"/>
              </w:tabs>
              <w:ind w:left="-567" w:firstLine="567"/>
              <w:jc w:val="both"/>
              <w:rPr>
                <w:sz w:val="28"/>
                <w:szCs w:val="28"/>
                <w:lang w:val="en-US"/>
              </w:rPr>
            </w:pPr>
            <w:r w:rsidRPr="00F478A7">
              <w:rPr>
                <w:sz w:val="28"/>
                <w:szCs w:val="28"/>
                <w:lang w:val="en-US"/>
              </w:rPr>
              <w:t>+</w:t>
            </w:r>
          </w:p>
        </w:tc>
      </w:tr>
    </w:tbl>
    <w:p w:rsidR="00F478A7" w:rsidRPr="00F478A7" w:rsidRDefault="00F478A7" w:rsidP="00F478A7">
      <w:pPr>
        <w:tabs>
          <w:tab w:val="left" w:pos="709"/>
        </w:tabs>
        <w:ind w:left="-567" w:firstLine="567"/>
        <w:jc w:val="both"/>
        <w:rPr>
          <w:sz w:val="28"/>
          <w:szCs w:val="28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F478A7" w:rsidRDefault="00F478A7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</w:p>
    <w:p w:rsidR="00E663EF" w:rsidRPr="00E663EF" w:rsidRDefault="00E663EF" w:rsidP="00E663EF">
      <w:pPr>
        <w:tabs>
          <w:tab w:val="left" w:pos="709"/>
        </w:tabs>
        <w:ind w:left="-567" w:firstLine="567"/>
        <w:jc w:val="both"/>
        <w:rPr>
          <w:sz w:val="28"/>
          <w:szCs w:val="28"/>
          <w:lang w:val="en-US"/>
        </w:rPr>
      </w:pPr>
      <w:r w:rsidRPr="00E663EF">
        <w:rPr>
          <w:sz w:val="28"/>
          <w:szCs w:val="28"/>
          <w:lang w:val="en-US"/>
        </w:rPr>
        <w:t xml:space="preserve">                              </w:t>
      </w:r>
    </w:p>
    <w:sectPr w:rsidR="00E663EF" w:rsidRPr="00E663EF" w:rsidSect="008C4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24CA4"/>
    <w:rsid w:val="00024CA4"/>
    <w:rsid w:val="00105B5B"/>
    <w:rsid w:val="001069DD"/>
    <w:rsid w:val="00294E99"/>
    <w:rsid w:val="002D6657"/>
    <w:rsid w:val="006433E0"/>
    <w:rsid w:val="00646861"/>
    <w:rsid w:val="00740377"/>
    <w:rsid w:val="008B482E"/>
    <w:rsid w:val="008C448F"/>
    <w:rsid w:val="009221DE"/>
    <w:rsid w:val="00B84ADE"/>
    <w:rsid w:val="00E24D52"/>
    <w:rsid w:val="00E663EF"/>
    <w:rsid w:val="00F360DA"/>
    <w:rsid w:val="00F478A7"/>
    <w:rsid w:val="00FA7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63EF"/>
    <w:pPr>
      <w:keepNext/>
      <w:outlineLvl w:val="0"/>
    </w:pPr>
    <w:rPr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63E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63E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63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663E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663E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shorttext">
    <w:name w:val="short_text"/>
    <w:basedOn w:val="a0"/>
    <w:rsid w:val="00105B5B"/>
  </w:style>
  <w:style w:type="paragraph" w:styleId="a3">
    <w:name w:val="Balloon Text"/>
    <w:basedOn w:val="a"/>
    <w:link w:val="a4"/>
    <w:uiPriority w:val="99"/>
    <w:semiHidden/>
    <w:unhideWhenUsed/>
    <w:rsid w:val="009221D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1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8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</cp:revision>
  <cp:lastPrinted>2016-10-29T09:48:00Z</cp:lastPrinted>
  <dcterms:created xsi:type="dcterms:W3CDTF">2014-02-04T14:13:00Z</dcterms:created>
  <dcterms:modified xsi:type="dcterms:W3CDTF">2018-01-15T10:01:00Z</dcterms:modified>
</cp:coreProperties>
</file>